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framePr w:h="1440" w:hAnchor="page" w:hSpace="38" w:vAnchor="text" w:wrap="notBeside" w:x="5474" w:y="362"/>
        <w:widowControl w:val="false"/>
        <w:pBdr/>
        <w:spacing/>
        <w:ind/>
        <w:jc w:val="center"/>
        <w:rPr>
          <w:rFonts w:ascii="Arial" w:hAnsi="Arial" w:cs="Arial"/>
        </w:rPr>
      </w:pPr>
      <w:r>
        <w:rPr>
          <w:rFonts w:ascii="Arial" w:hAnsi="Arial" w:cs="Arial"/>
          <w:lang w:val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04875" cy="914400"/>
                <wp:effectExtent l="0" t="0" r="0" b="0"/>
                <wp:docPr id="1" name="_x0000_i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90487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71.25pt;height:72.00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Arial" w:hAnsi="Arial" w:cs="Arial"/>
        </w:rPr>
      </w:r>
    </w:p>
    <w:p>
      <w:pPr>
        <w:widowControl w:val="false"/>
        <w:pBdr/>
        <w:spacing/>
        <w:ind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sz w:val="18"/>
          <w:lang w:val="ru-RU"/>
        </w:rPr>
      </w:pPr>
      <w:r>
        <w:rPr>
          <w:rFonts w:ascii="Times New Roman" w:hAnsi="Times New Roman" w:cs="Times New Roman"/>
          <w:b/>
          <w:sz w:val="18"/>
          <w:lang w:val="ru-RU"/>
        </w:rPr>
      </w:r>
      <w:r>
        <w:rPr>
          <w:rFonts w:ascii="Times New Roman" w:hAnsi="Times New Roman" w:cs="Times New Roman"/>
          <w:b/>
          <w:sz w:val="18"/>
          <w:lang w:val="ru-RU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КОМИССИЯ</w:t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ПРЕДУПРЕЖДЕНИЮ И ЛИКВИДАЦИИ ЧРЕЗВЫЧАЙНЫХ </w:t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СИТУАЦИЙ И ОБЕСПЕЧЕНИЮ ПОЖАРНОЙ БЕЗОПАСНОСТИ </w:t>
      </w:r>
      <w:r>
        <w:rPr>
          <w:rFonts w:ascii="Times New Roman" w:hAnsi="Times New Roman" w:cs="Times New Roman"/>
          <w:b/>
          <w:lang w:val="ru-RU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МУНИЦИПАЛЬНОГО ОБРАЗОВАНИЯ «НИЖНЕКАМСКИЙ </w:t>
      </w:r>
      <w:r>
        <w:rPr>
          <w:rFonts w:ascii="Times New Roman" w:hAnsi="Times New Roman" w:cs="Times New Roman"/>
          <w:b/>
          <w:lang w:val="ru-RU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МУНИЦИПАЛЬНЫЙ РАЙОН» РЕСПУБЛИКИ ТАТАРСТАН</w:t>
      </w:r>
      <w:r>
        <w:rPr>
          <w:rFonts w:ascii="Times New Roman" w:hAnsi="Times New Roman" w:cs="Times New Roman"/>
          <w:b/>
          <w:lang w:val="ru-RU"/>
        </w:rPr>
      </w:r>
    </w:p>
    <w:tbl>
      <w:tblPr>
        <w:tblW w:w="0" w:type="auto"/>
        <w:tblInd w:w="108" w:type="dxa"/>
        <w:tblBorders>
          <w:top w:val="single" w:color="auto" w:sz="24" w:space="0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>
        <w:trPr>
          <w:trHeight w:val="151"/>
        </w:trPr>
        <w:tc>
          <w:tcPr>
            <w:tcBorders>
              <w:top w:val="single" w:color="auto" w:sz="24" w:space="0"/>
            </w:tcBorders>
            <w:tcW w:w="9498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</w:tbl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</w:t>
      </w:r>
      <w:r>
        <w:rPr>
          <w:rFonts w:ascii="Times New Roman" w:hAnsi="Times New Roman" w:cs="Times New Roman"/>
          <w:b/>
          <w:lang w:val="ru-RU"/>
        </w:rPr>
        <w:t xml:space="preserve">АСПОРЯЖЕНИЕ</w:t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</w:r>
      <w:r>
        <w:rPr>
          <w:rFonts w:ascii="Times New Roman" w:hAnsi="Times New Roman" w:cs="Times New Roman"/>
          <w:b/>
          <w:sz w:val="16"/>
          <w:szCs w:val="16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sz w:val="27"/>
          <w:szCs w:val="27"/>
          <w:lang w:val="ru-RU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№</w:t>
      </w:r>
      <w:r>
        <w:rPr>
          <w:rFonts w:ascii="Times New Roman" w:hAnsi="Times New Roman" w:cs="Times New Roman"/>
          <w:b/>
          <w:sz w:val="27"/>
          <w:szCs w:val="27"/>
          <w:lang w:val="ru-RU"/>
        </w:rPr>
        <w:t xml:space="preserve"> 23 </w:t>
      </w:r>
      <w:r>
        <w:rPr>
          <w:rFonts w:ascii="Times New Roman" w:hAnsi="Times New Roman" w:cs="Times New Roman"/>
          <w:b/>
          <w:sz w:val="27"/>
          <w:szCs w:val="27"/>
          <w:lang w:val="ru-RU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«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14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»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bookmarkStart w:id="0" w:name="_GoBack"/>
      <w:r>
        <w:rPr>
          <w:u w:val="single"/>
        </w:rPr>
      </w:r>
      <w:bookmarkEnd w:id="0"/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апреля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26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 Нижнекамск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715"/>
        <w:pBdr/>
        <w:spacing w:after="0" w:before="0"/>
        <w:ind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Об отмене муниципального уровня реагирования на ландшафтный пожар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на территории Нижнекамского муниципального района</w:t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715"/>
        <w:pBdr/>
        <w:spacing w:after="0" w:before="0"/>
        <w:ind/>
        <w:jc w:val="center"/>
        <w:rPr>
          <w:b w:val="0"/>
          <w:bCs w:val="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Республики Татарстан</w:t>
      </w:r>
      <w:r>
        <w:rPr>
          <w:b w:val="0"/>
          <w:bCs w:val="0"/>
          <w:sz w:val="28"/>
          <w:szCs w:val="28"/>
          <w:lang w:val="ru-RU"/>
        </w:rPr>
      </w:r>
    </w:p>
    <w:p>
      <w:pPr>
        <w:pBdr/>
        <w:spacing w:line="317" w:lineRule="exact"/>
        <w:ind w:right="4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Руководствуясь статьей 16 Федерльного закона от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21.12.1994 № 69-ФЗ «О пожарной безопасности», постановлением Правительства Российской Федерации от 22.12.2023 № 2263 «Об утверждении уровней реагирования на ландшафтные (природные) пожары», в связи с локализацией ландшафтного пожара, возникшего в границах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города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Нижнекамск Республики Татарстан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numPr>
          <w:ilvl w:val="0"/>
          <w:numId w:val="7"/>
        </w:numPr>
        <w:pBdr/>
        <w:tabs>
          <w:tab w:val="left" w:leader="none" w:pos="1276"/>
        </w:tabs>
        <w:spacing/>
        <w:ind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Отменить с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14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51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(мск)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14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апреля 2026 г. муниципальный уровень реагирования </w:t>
      </w:r>
      <w:r>
        <w:rPr>
          <w:rFonts w:ascii="Times New Roman" w:hAnsi="Times New Roman" w:cs="Times New Roman"/>
          <w:sz w:val="28"/>
          <w:szCs w:val="28"/>
        </w:rPr>
        <w:t xml:space="preserve">на л</w:t>
      </w:r>
      <w:r>
        <w:rPr>
          <w:rFonts w:ascii="Times New Roman" w:hAnsi="Times New Roman" w:cs="Times New Roman"/>
          <w:sz w:val="28"/>
          <w:szCs w:val="28"/>
        </w:rPr>
        <w:t xml:space="preserve">андшафтный пожар на территории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города </w:t>
      </w: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ижнекамск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Республики Татарстан.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Начальнику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ЕДДС </w:t>
      </w:r>
      <w:r>
        <w:rPr>
          <w:rFonts w:ascii="Times New Roman" w:hAnsi="Times New Roman" w:eastAsia="Times New Roman"/>
          <w:sz w:val="28"/>
          <w:szCs w:val="28"/>
        </w:rPr>
        <w:t xml:space="preserve">Нижнекамского муниципального района</w:t>
      </w:r>
      <w:r>
        <w:rPr>
          <w:rFonts w:ascii="Times New Roman" w:hAnsi="Times New Roman" w:eastAsia="Times New Roman"/>
          <w:sz w:val="28"/>
          <w:szCs w:val="28"/>
          <w:lang w:val="ru-RU"/>
        </w:rPr>
        <w:t xml:space="preserve"> Казанцевой А.А.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обеспечить непрерывный сбор, анализ и обмен информацией о складывающейся оперативной обстановке с пожарами на территории Нижнекамского муниципального района Республики Татарстан.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pBdr/>
        <w:tabs>
          <w:tab w:val="left" w:leader="none" w:pos="1276"/>
        </w:tabs>
        <w:spacing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Контроль за исполнением настоящего распоряжения оставляю за собой.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73"/>
        <w:pBdr/>
        <w:spacing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10"/>
        <w:pBdr/>
        <w:spacing/>
        <w:ind w:right="3257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10"/>
        <w:pBdr/>
        <w:spacing/>
        <w:ind w:right="325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Заместитель Руководителя Исполнительного комитета Нижнекамского муниципального района – заместитель председателя комиссии по предупреждению и ликвидации чрезвычайных ситуаций и обеспечению пожарной безопасности</w:t>
      </w:r>
      <w:r>
        <w:rPr>
          <w:b/>
          <w:sz w:val="28"/>
          <w:szCs w:val="28"/>
        </w:rPr>
      </w:r>
    </w:p>
    <w:p>
      <w:pPr>
        <w:pStyle w:val="910"/>
        <w:pBdr/>
        <w:spacing/>
        <w:ind w:right="3257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10"/>
        <w:pBdr/>
        <w:tabs>
          <w:tab w:val="left" w:leader="none" w:pos="6096"/>
        </w:tabs>
        <w:spacing/>
        <w:ind w:right="3968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10"/>
        <w:pBdr/>
        <w:tabs>
          <w:tab w:val="left" w:leader="none" w:pos="6096"/>
        </w:tabs>
        <w:spacing/>
        <w:ind w:right="3968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А.Р. Сайфутдинов</w:t>
      </w:r>
      <w:r>
        <w:rPr>
          <w:b/>
          <w:sz w:val="28"/>
          <w:szCs w:val="28"/>
        </w:rPr>
      </w:r>
    </w:p>
    <w:sectPr>
      <w:footnotePr/>
      <w:endnotePr/>
      <w:type w:val="continuous"/>
      <w:pgSz w:h="16837" w:orient="portrait" w:w="11905"/>
      <w:pgMar w:top="426" w:right="848" w:bottom="820" w:left="1560" w:header="0" w:footer="6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  <w:font w:name="Tahoma">
    <w:panose1 w:val="020B060403050404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/>
      </w:pPr>
      <w:rPr>
        <w:rFonts w:ascii="Sylfaen" w:hAnsi="Sylfaen" w:eastAsia="Sylfaen" w:cs="Sylfae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  <w:start w:val="1"/>
      <w:suff w:val="tab"/>
    </w:lvl>
    <w:lvl w:ilvl="1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  <w:start w:val="1"/>
      <w:suff w:val="tab"/>
    </w:lvl>
    <w:lvl w:ilvl="1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position w:val="0"/>
        <w:sz w:val="23"/>
        <w:szCs w:val="23"/>
        <w:u w:val="none"/>
        <w:lang w:val="ru"/>
      </w:rPr>
      <w:start w:val="1"/>
      <w:suff w:val="tab"/>
    </w:lvl>
    <w:lvl w:ilvl="1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position w:val="0"/>
        <w:sz w:val="23"/>
        <w:szCs w:val="23"/>
        <w:u w:val="none"/>
        <w:lang w:val="ru"/>
      </w:rPr>
      <w:start w:val="1"/>
      <w:suff w:val="tab"/>
    </w:lvl>
    <w:lvl w:ilvl="1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  <w:start w:val="1"/>
      <w:suff w:val="tab"/>
    </w:lvl>
    <w:lvl w:ilvl="1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  <w:start w:val="1"/>
      <w:suff w:val="tab"/>
    </w:lvl>
    <w:lvl w:ilvl="1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ahoma" w:hAnsi="Tahoma" w:eastAsia="Tahoma" w:cs="Tahoma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0">
    <w:name w:val="Heading 2 Char"/>
    <w:basedOn w:val="724"/>
    <w:link w:val="71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24"/>
    <w:link w:val="71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24"/>
    <w:link w:val="71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24"/>
    <w:link w:val="71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24"/>
    <w:link w:val="72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24"/>
    <w:link w:val="72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24"/>
    <w:link w:val="7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24"/>
    <w:link w:val="7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724"/>
    <w:link w:val="86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724"/>
    <w:link w:val="86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724"/>
    <w:link w:val="86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724"/>
    <w:link w:val="87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76">
    <w:name w:val="Header Char"/>
    <w:basedOn w:val="724"/>
    <w:link w:val="879"/>
    <w:uiPriority w:val="99"/>
    <w:pPr>
      <w:pBdr/>
      <w:spacing/>
      <w:ind/>
    </w:pPr>
  </w:style>
  <w:style w:type="character" w:styleId="178">
    <w:name w:val="Footer Char"/>
    <w:basedOn w:val="724"/>
    <w:link w:val="881"/>
    <w:uiPriority w:val="99"/>
    <w:pPr>
      <w:pBdr/>
      <w:spacing/>
      <w:ind/>
    </w:pPr>
  </w:style>
  <w:style w:type="character" w:styleId="181">
    <w:name w:val="Footnote Text Char"/>
    <w:basedOn w:val="724"/>
    <w:link w:val="884"/>
    <w:uiPriority w:val="99"/>
    <w:semiHidden/>
    <w:pPr>
      <w:pBdr/>
      <w:spacing/>
      <w:ind/>
    </w:pPr>
    <w:rPr>
      <w:sz w:val="20"/>
      <w:szCs w:val="20"/>
    </w:rPr>
  </w:style>
  <w:style w:type="character" w:styleId="184">
    <w:name w:val="Endnote Text Char"/>
    <w:basedOn w:val="724"/>
    <w:link w:val="887"/>
    <w:uiPriority w:val="99"/>
    <w:semiHidden/>
    <w:pPr>
      <w:pBdr/>
      <w:spacing/>
      <w:ind/>
    </w:pPr>
    <w:rPr>
      <w:sz w:val="20"/>
      <w:szCs w:val="20"/>
    </w:rPr>
  </w:style>
  <w:style w:type="paragraph" w:styleId="714" w:default="1">
    <w:name w:val="Normal"/>
    <w:qFormat/>
    <w:pPr>
      <w:pBdr/>
      <w:spacing/>
      <w:ind/>
    </w:pPr>
    <w:rPr>
      <w:color w:val="000000"/>
      <w:sz w:val="24"/>
      <w:szCs w:val="24"/>
      <w:lang w:val="ru"/>
    </w:rPr>
  </w:style>
  <w:style w:type="paragraph" w:styleId="715">
    <w:name w:val="Heading 1"/>
    <w:basedOn w:val="714"/>
    <w:next w:val="714"/>
    <w:link w:val="921"/>
    <w:uiPriority w:val="9"/>
    <w:qFormat/>
    <w:pPr>
      <w:keepNext w:val="true"/>
      <w:pBdr/>
      <w:spacing w:after="60" w:before="240"/>
      <w:ind/>
      <w:outlineLvl w:val="0"/>
    </w:pPr>
    <w:rPr>
      <w:rFonts w:ascii="Cambria" w:hAnsi="Cambria" w:eastAsia="Times New Roman" w:cs="Times New Roman"/>
      <w:b/>
      <w:bCs/>
      <w:sz w:val="32"/>
      <w:szCs w:val="32"/>
    </w:rPr>
  </w:style>
  <w:style w:type="paragraph" w:styleId="716">
    <w:name w:val="Heading 2"/>
    <w:basedOn w:val="714"/>
    <w:next w:val="714"/>
    <w:link w:val="85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/>
      <w:sz w:val="32"/>
      <w:szCs w:val="32"/>
    </w:rPr>
  </w:style>
  <w:style w:type="paragraph" w:styleId="717">
    <w:name w:val="Heading 3"/>
    <w:basedOn w:val="714"/>
    <w:next w:val="714"/>
    <w:link w:val="85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/>
      <w:sz w:val="28"/>
      <w:szCs w:val="28"/>
    </w:rPr>
  </w:style>
  <w:style w:type="paragraph" w:styleId="718">
    <w:name w:val="Heading 4"/>
    <w:basedOn w:val="714"/>
    <w:next w:val="714"/>
    <w:link w:val="85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/>
    </w:rPr>
  </w:style>
  <w:style w:type="paragraph" w:styleId="719">
    <w:name w:val="Heading 5"/>
    <w:basedOn w:val="714"/>
    <w:next w:val="714"/>
    <w:link w:val="85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/>
    </w:rPr>
  </w:style>
  <w:style w:type="paragraph" w:styleId="720">
    <w:name w:val="Heading 6"/>
    <w:basedOn w:val="714"/>
    <w:next w:val="714"/>
    <w:link w:val="858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/>
    </w:rPr>
  </w:style>
  <w:style w:type="paragraph" w:styleId="721">
    <w:name w:val="Heading 7"/>
    <w:basedOn w:val="714"/>
    <w:next w:val="714"/>
    <w:link w:val="859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/>
    </w:rPr>
  </w:style>
  <w:style w:type="paragraph" w:styleId="722">
    <w:name w:val="Heading 8"/>
    <w:basedOn w:val="714"/>
    <w:next w:val="714"/>
    <w:link w:val="860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/>
    </w:rPr>
  </w:style>
  <w:style w:type="paragraph" w:styleId="723">
    <w:name w:val="Heading 9"/>
    <w:basedOn w:val="714"/>
    <w:next w:val="714"/>
    <w:link w:val="861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/>
    </w:rPr>
  </w:style>
  <w:style w:type="character" w:styleId="724" w:default="1">
    <w:name w:val="Default Paragraph Font"/>
    <w:uiPriority w:val="1"/>
    <w:semiHidden/>
    <w:unhideWhenUsed/>
    <w:pPr>
      <w:pBdr/>
      <w:spacing/>
      <w:ind/>
    </w:pPr>
  </w:style>
  <w:style w:type="table" w:styleId="72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6" w:default="1">
    <w:name w:val="No List"/>
    <w:uiPriority w:val="99"/>
    <w:semiHidden/>
    <w:unhideWhenUsed/>
    <w:pPr>
      <w:pBdr/>
      <w:spacing/>
      <w:ind/>
    </w:pPr>
  </w:style>
  <w:style w:type="table" w:styleId="727">
    <w:name w:val="Table Grid"/>
    <w:basedOn w:val="725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Table Grid Light"/>
    <w:basedOn w:val="725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Plain Table 1"/>
    <w:basedOn w:val="725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2"/>
    <w:basedOn w:val="725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3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4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5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1 Light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1 Light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1 Light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1 Light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1 Light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1 Light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2 - Accent 1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2 - Accent 2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2 - Accent 3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2 - Accent 4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2 - Accent 5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2 - Accent 6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3 - Accent 1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3 - Accent 2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3 - Accent 3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3 - Accent 4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3 - Accent 5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3 - Accent 6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4 - Accent 1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4 - Accent 2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4 - Accent 3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4 - Accent 4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4 - Accent 5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4 - Accent 6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5 Dark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5 Dark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5 Dark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5 Dark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5 Dark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5 Dark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6 Colorful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a6bfdd" w:sz="12" w:space="0"/>
        </w:tcBorders>
      </w:tcPr>
    </w:tblStylePr>
    <w:tblStylePr w:type="la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6 Colorful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6 Colorful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abb59" w:sz="12" w:space="0"/>
        </w:tcBorders>
      </w:tcPr>
    </w:tblStylePr>
    <w:tblStylePr w:type="la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6 Colorful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6 Colorful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6 Colorful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7 Colorful - Accent 1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sz="4" w:space="0"/>
        </w:tcBorders>
      </w:tcPr>
    </w:tblStylePr>
    <w:tblStylePr w:type="fir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6bfd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6bfd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7 Colorful - Accent 2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7 Colorful - Accent 3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sz="4" w:space="0"/>
        </w:tcBorders>
      </w:tcPr>
    </w:tblStylePr>
    <w:tblStylePr w:type="fir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abb59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7 Colorful - Accent 4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7 Colorful - Accent 5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sz="4" w:space="0"/>
        </w:tcBorders>
      </w:tcPr>
    </w:tblStylePr>
    <w:tblStylePr w:type="fir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9d0d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7 Colorful - Accent 6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sz="4" w:space="0"/>
        </w:tcBorders>
      </w:tcPr>
    </w:tblStylePr>
    <w:tblStylePr w:type="fir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39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1 Light - Accent 1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1 Light - Accent 2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1 Light - Accent 3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1 Light - Accent 4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1 Light - Accent 5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1 Light - Accent 6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2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2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2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2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2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2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3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3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3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3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3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3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4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4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4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4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4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4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5 Dark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5 Dark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5 Dark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5 Dark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5 Dark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5 Dark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6 Colorful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6 Colorful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4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6 Colorful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c3d69b" w:sz="4" w:space="0"/>
        </w:tcBorders>
      </w:tcPr>
    </w:tblStylePr>
    <w:tblStylePr w:type="la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c3d69b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6 Colorful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4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6 Colorful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92ccdc" w:sz="4" w:space="0"/>
        </w:tcBorders>
      </w:tcPr>
    </w:tblStylePr>
    <w:tblStylePr w:type="la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92ccdc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6 Colorful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ac090" w:sz="4" w:space="0"/>
        </w:tcBorders>
      </w:tcPr>
    </w:tblStylePr>
    <w:tblStylePr w:type="la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ac09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7 Colorful - Accent 1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</w:tcPr>
    </w:tblStylePr>
    <w:tblStylePr w:type="fir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7 Colorful - Accent 2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7 Colorful - Accent 3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sz="4" w:space="0"/>
        </w:tcBorders>
      </w:tcPr>
    </w:tblStylePr>
    <w:tblStylePr w:type="fir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c3d69b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3d69b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7 Colorful - Accent 4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7 Colorful - Accent 5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sz="4" w:space="0"/>
        </w:tcBorders>
      </w:tcPr>
    </w:tblStylePr>
    <w:tblStylePr w:type="fir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2ccdc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2ccdc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7 Colorful - Accent 6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sz="4" w:space="0"/>
        </w:tcBorders>
      </w:tcPr>
    </w:tblStylePr>
    <w:tblStylePr w:type="fir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0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0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ned - Accent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ned - Accent 1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ned - Accent 2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ned - Accent 3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ned - Accent 4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ned - Accent 5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ned - Accent 6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Bordered &amp; Lined - Accent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Bordered &amp; Lined - Accent 1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Bordered &amp; Lined - Accent 2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Bordered &amp; Lined - Accent 3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Bordered &amp; Lined - Accent 4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Bordered &amp; Lined - Accent 5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Bordered &amp; Lined - Accent 6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Bordered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Bordered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Bordered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Bordered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Bordered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Bordered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Bordered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53" w:customStyle="1">
    <w:name w:val="Heading 1 Char"/>
    <w:uiPriority w:val="9"/>
    <w:pPr>
      <w:pBdr/>
      <w:spacing/>
      <w:ind/>
    </w:pPr>
    <w:rPr>
      <w:rFonts w:ascii="Arial" w:hAnsi="Arial" w:eastAsia="Arial" w:cs="Arial"/>
      <w:color w:val="365f91"/>
      <w:sz w:val="40"/>
      <w:szCs w:val="40"/>
    </w:rPr>
  </w:style>
  <w:style w:type="character" w:styleId="854" w:customStyle="1">
    <w:name w:val="Заголовок 2 Знак"/>
    <w:link w:val="716"/>
    <w:uiPriority w:val="9"/>
    <w:pPr>
      <w:pBdr/>
      <w:spacing/>
      <w:ind/>
    </w:pPr>
    <w:rPr>
      <w:rFonts w:ascii="Arial" w:hAnsi="Arial" w:eastAsia="Arial" w:cs="Arial"/>
      <w:color w:val="365f91"/>
      <w:sz w:val="32"/>
      <w:szCs w:val="32"/>
    </w:rPr>
  </w:style>
  <w:style w:type="character" w:styleId="855" w:customStyle="1">
    <w:name w:val="Заголовок 3 Знак"/>
    <w:link w:val="717"/>
    <w:uiPriority w:val="9"/>
    <w:pPr>
      <w:pBdr/>
      <w:spacing/>
      <w:ind/>
    </w:pPr>
    <w:rPr>
      <w:rFonts w:ascii="Arial" w:hAnsi="Arial" w:eastAsia="Arial" w:cs="Arial"/>
      <w:color w:val="365f91"/>
      <w:sz w:val="28"/>
      <w:szCs w:val="28"/>
    </w:rPr>
  </w:style>
  <w:style w:type="character" w:styleId="856" w:customStyle="1">
    <w:name w:val="Заголовок 4 Знак"/>
    <w:link w:val="718"/>
    <w:uiPriority w:val="9"/>
    <w:pPr>
      <w:pBdr/>
      <w:spacing/>
      <w:ind/>
    </w:pPr>
    <w:rPr>
      <w:rFonts w:ascii="Arial" w:hAnsi="Arial" w:eastAsia="Arial" w:cs="Arial"/>
      <w:i/>
      <w:iCs/>
      <w:color w:val="365f91"/>
    </w:rPr>
  </w:style>
  <w:style w:type="character" w:styleId="857" w:customStyle="1">
    <w:name w:val="Заголовок 5 Знак"/>
    <w:link w:val="719"/>
    <w:uiPriority w:val="9"/>
    <w:pPr>
      <w:pBdr/>
      <w:spacing/>
      <w:ind/>
    </w:pPr>
    <w:rPr>
      <w:rFonts w:ascii="Arial" w:hAnsi="Arial" w:eastAsia="Arial" w:cs="Arial"/>
      <w:color w:val="365f91"/>
    </w:rPr>
  </w:style>
  <w:style w:type="character" w:styleId="858" w:customStyle="1">
    <w:name w:val="Заголовок 6 Знак"/>
    <w:link w:val="720"/>
    <w:uiPriority w:val="9"/>
    <w:pPr>
      <w:pBdr/>
      <w:spacing/>
      <w:ind/>
    </w:pPr>
    <w:rPr>
      <w:rFonts w:ascii="Arial" w:hAnsi="Arial" w:eastAsia="Arial" w:cs="Arial"/>
      <w:i/>
      <w:iCs/>
      <w:color w:val="595959"/>
    </w:rPr>
  </w:style>
  <w:style w:type="character" w:styleId="859" w:customStyle="1">
    <w:name w:val="Заголовок 7 Знак"/>
    <w:link w:val="721"/>
    <w:uiPriority w:val="9"/>
    <w:pPr>
      <w:pBdr/>
      <w:spacing/>
      <w:ind/>
    </w:pPr>
    <w:rPr>
      <w:rFonts w:ascii="Arial" w:hAnsi="Arial" w:eastAsia="Arial" w:cs="Arial"/>
      <w:color w:val="595959"/>
    </w:rPr>
  </w:style>
  <w:style w:type="character" w:styleId="860" w:customStyle="1">
    <w:name w:val="Заголовок 8 Знак"/>
    <w:link w:val="722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861" w:customStyle="1">
    <w:name w:val="Заголовок 9 Знак"/>
    <w:link w:val="723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paragraph" w:styleId="862">
    <w:name w:val="Title"/>
    <w:basedOn w:val="714"/>
    <w:next w:val="714"/>
    <w:link w:val="863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63" w:customStyle="1">
    <w:name w:val="Заголовок Знак"/>
    <w:link w:val="86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64">
    <w:name w:val="Subtitle"/>
    <w:basedOn w:val="714"/>
    <w:next w:val="714"/>
    <w:link w:val="865"/>
    <w:uiPriority w:val="11"/>
    <w:qFormat/>
    <w:pPr>
      <w:numPr>
        <w:ilvl w:val="1"/>
      </w:numPr>
      <w:pBdr/>
      <w:spacing/>
      <w:ind/>
    </w:pPr>
    <w:rPr>
      <w:color w:val="595959"/>
      <w:spacing w:val="15"/>
      <w:sz w:val="28"/>
      <w:szCs w:val="28"/>
    </w:rPr>
  </w:style>
  <w:style w:type="character" w:styleId="865" w:customStyle="1">
    <w:name w:val="Подзаголовок Знак"/>
    <w:link w:val="864"/>
    <w:uiPriority w:val="11"/>
    <w:pPr>
      <w:pBdr/>
      <w:spacing/>
      <w:ind/>
    </w:pPr>
    <w:rPr>
      <w:color w:val="595959"/>
      <w:spacing w:val="15"/>
      <w:sz w:val="28"/>
      <w:szCs w:val="28"/>
    </w:rPr>
  </w:style>
  <w:style w:type="paragraph" w:styleId="866">
    <w:name w:val="Quote"/>
    <w:basedOn w:val="714"/>
    <w:next w:val="714"/>
    <w:link w:val="867"/>
    <w:uiPriority w:val="29"/>
    <w:qFormat/>
    <w:pPr>
      <w:pBdr/>
      <w:spacing w:before="160"/>
      <w:ind/>
      <w:jc w:val="center"/>
    </w:pPr>
    <w:rPr>
      <w:i/>
      <w:iCs/>
      <w:color w:val="404040"/>
    </w:rPr>
  </w:style>
  <w:style w:type="character" w:styleId="867" w:customStyle="1">
    <w:name w:val="Цитата 2 Знак"/>
    <w:link w:val="866"/>
    <w:uiPriority w:val="29"/>
    <w:pPr>
      <w:pBdr/>
      <w:spacing/>
      <w:ind/>
    </w:pPr>
    <w:rPr>
      <w:i/>
      <w:iCs/>
      <w:color w:val="404040"/>
    </w:rPr>
  </w:style>
  <w:style w:type="paragraph" w:styleId="868">
    <w:name w:val="List Paragraph"/>
    <w:basedOn w:val="714"/>
    <w:uiPriority w:val="34"/>
    <w:qFormat/>
    <w:pPr>
      <w:pBdr/>
      <w:spacing/>
      <w:ind w:left="720"/>
      <w:contextualSpacing w:val="true"/>
    </w:pPr>
  </w:style>
  <w:style w:type="character" w:styleId="869">
    <w:name w:val="Intense Emphasis"/>
    <w:uiPriority w:val="21"/>
    <w:qFormat/>
    <w:pPr>
      <w:pBdr/>
      <w:spacing/>
      <w:ind/>
    </w:pPr>
    <w:rPr>
      <w:i/>
      <w:iCs/>
      <w:color w:val="365f91"/>
    </w:rPr>
  </w:style>
  <w:style w:type="paragraph" w:styleId="870">
    <w:name w:val="Intense Quote"/>
    <w:basedOn w:val="714"/>
    <w:next w:val="714"/>
    <w:link w:val="871"/>
    <w:uiPriority w:val="30"/>
    <w:qFormat/>
    <w:pPr>
      <w:pBdr>
        <w:top w:val="single" w:color="365f91" w:sz="4" w:space="10"/>
        <w:bottom w:val="single" w:color="365f91" w:sz="4" w:space="10"/>
      </w:pBdr>
      <w:spacing w:after="360" w:before="360"/>
      <w:ind w:right="864" w:left="864"/>
      <w:jc w:val="center"/>
    </w:pPr>
    <w:rPr>
      <w:i/>
      <w:iCs/>
      <w:color w:val="365f91"/>
    </w:rPr>
  </w:style>
  <w:style w:type="character" w:styleId="871" w:customStyle="1">
    <w:name w:val="Выделенная цитата Знак"/>
    <w:link w:val="870"/>
    <w:uiPriority w:val="30"/>
    <w:pPr>
      <w:pBdr/>
      <w:spacing/>
      <w:ind/>
    </w:pPr>
    <w:rPr>
      <w:i/>
      <w:iCs/>
      <w:color w:val="365f91"/>
    </w:rPr>
  </w:style>
  <w:style w:type="character" w:styleId="872">
    <w:name w:val="Intense Reference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paragraph" w:styleId="873">
    <w:name w:val="No Spacing"/>
    <w:basedOn w:val="714"/>
    <w:uiPriority w:val="1"/>
    <w:qFormat/>
    <w:pPr>
      <w:pBdr/>
      <w:spacing/>
      <w:ind/>
    </w:pPr>
  </w:style>
  <w:style w:type="character" w:styleId="874">
    <w:name w:val="Subtle Emphasis"/>
    <w:uiPriority w:val="19"/>
    <w:qFormat/>
    <w:pPr>
      <w:pBdr/>
      <w:spacing/>
      <w:ind/>
    </w:pPr>
    <w:rPr>
      <w:i/>
      <w:iCs/>
      <w:color w:val="404040"/>
    </w:rPr>
  </w:style>
  <w:style w:type="character" w:styleId="875">
    <w:name w:val="Emphasis"/>
    <w:uiPriority w:val="20"/>
    <w:qFormat/>
    <w:pPr>
      <w:pBdr/>
      <w:spacing/>
      <w:ind/>
    </w:pPr>
    <w:rPr>
      <w:i/>
      <w:iCs/>
    </w:rPr>
  </w:style>
  <w:style w:type="character" w:styleId="876">
    <w:name w:val="Strong"/>
    <w:uiPriority w:val="22"/>
    <w:qFormat/>
    <w:pPr>
      <w:pBdr/>
      <w:spacing/>
      <w:ind/>
    </w:pPr>
    <w:rPr>
      <w:b/>
      <w:bCs/>
    </w:rPr>
  </w:style>
  <w:style w:type="character" w:styleId="877">
    <w:name w:val="Subtle Reference"/>
    <w:uiPriority w:val="31"/>
    <w:qFormat/>
    <w:pPr>
      <w:pBdr/>
      <w:spacing/>
      <w:ind/>
    </w:pPr>
    <w:rPr>
      <w:smallCaps/>
      <w:color w:val="5a5a5a"/>
    </w:rPr>
  </w:style>
  <w:style w:type="character" w:styleId="878">
    <w:name w:val="Book Title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79">
    <w:name w:val="Header"/>
    <w:basedOn w:val="714"/>
    <w:link w:val="880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80" w:customStyle="1">
    <w:name w:val="Верхний колонтитул Знак"/>
    <w:basedOn w:val="724"/>
    <w:link w:val="879"/>
    <w:uiPriority w:val="99"/>
    <w:pPr>
      <w:pBdr/>
      <w:spacing/>
      <w:ind/>
    </w:pPr>
  </w:style>
  <w:style w:type="paragraph" w:styleId="881">
    <w:name w:val="Footer"/>
    <w:basedOn w:val="714"/>
    <w:link w:val="882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82" w:customStyle="1">
    <w:name w:val="Нижний колонтитул Знак"/>
    <w:basedOn w:val="724"/>
    <w:link w:val="881"/>
    <w:uiPriority w:val="99"/>
    <w:pPr>
      <w:pBdr/>
      <w:spacing/>
      <w:ind/>
    </w:pPr>
  </w:style>
  <w:style w:type="paragraph" w:styleId="883">
    <w:name w:val="Caption"/>
    <w:basedOn w:val="714"/>
    <w:next w:val="714"/>
    <w:uiPriority w:val="35"/>
    <w:unhideWhenUsed/>
    <w:qFormat/>
    <w:pPr>
      <w:pBdr/>
      <w:spacing w:after="200"/>
      <w:ind/>
    </w:pPr>
    <w:rPr>
      <w:i/>
      <w:iCs/>
      <w:color w:val="1f497d"/>
      <w:sz w:val="18"/>
      <w:szCs w:val="18"/>
    </w:rPr>
  </w:style>
  <w:style w:type="paragraph" w:styleId="884">
    <w:name w:val="footnote text"/>
    <w:basedOn w:val="714"/>
    <w:link w:val="885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85" w:customStyle="1">
    <w:name w:val="Текст сноски Знак"/>
    <w:link w:val="884"/>
    <w:uiPriority w:val="99"/>
    <w:semiHidden/>
    <w:pPr>
      <w:pBdr/>
      <w:spacing/>
      <w:ind/>
    </w:pPr>
    <w:rPr>
      <w:sz w:val="20"/>
      <w:szCs w:val="20"/>
    </w:rPr>
  </w:style>
  <w:style w:type="character" w:styleId="886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87">
    <w:name w:val="endnote text"/>
    <w:basedOn w:val="714"/>
    <w:link w:val="888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88" w:customStyle="1">
    <w:name w:val="Текст концевой сноски Знак"/>
    <w:link w:val="887"/>
    <w:uiPriority w:val="99"/>
    <w:semiHidden/>
    <w:pPr>
      <w:pBdr/>
      <w:spacing/>
      <w:ind/>
    </w:pPr>
    <w:rPr>
      <w:sz w:val="20"/>
      <w:szCs w:val="20"/>
    </w:rPr>
  </w:style>
  <w:style w:type="character" w:styleId="889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character" w:styleId="890">
    <w:name w:val="Hyperlink"/>
    <w:pPr>
      <w:pBdr/>
      <w:spacing/>
      <w:ind/>
    </w:pPr>
    <w:rPr>
      <w:color w:val="000080"/>
      <w:u w:val="single"/>
    </w:rPr>
  </w:style>
  <w:style w:type="character" w:styleId="891">
    <w:name w:val="FollowedHyperlink"/>
    <w:uiPriority w:val="99"/>
    <w:semiHidden/>
    <w:unhideWhenUsed/>
    <w:pPr>
      <w:pBdr/>
      <w:spacing/>
      <w:ind/>
    </w:pPr>
    <w:rPr>
      <w:color w:val="800080"/>
      <w:u w:val="single"/>
    </w:rPr>
  </w:style>
  <w:style w:type="paragraph" w:styleId="892">
    <w:name w:val="toc 1"/>
    <w:basedOn w:val="714"/>
    <w:next w:val="714"/>
    <w:uiPriority w:val="39"/>
    <w:unhideWhenUsed/>
    <w:pPr>
      <w:pBdr/>
      <w:spacing w:after="100"/>
      <w:ind/>
    </w:pPr>
  </w:style>
  <w:style w:type="paragraph" w:styleId="893">
    <w:name w:val="toc 2"/>
    <w:basedOn w:val="714"/>
    <w:next w:val="714"/>
    <w:uiPriority w:val="39"/>
    <w:unhideWhenUsed/>
    <w:pPr>
      <w:pBdr/>
      <w:spacing w:after="100"/>
      <w:ind w:left="220"/>
    </w:pPr>
  </w:style>
  <w:style w:type="paragraph" w:styleId="894">
    <w:name w:val="toc 3"/>
    <w:basedOn w:val="714"/>
    <w:next w:val="714"/>
    <w:uiPriority w:val="39"/>
    <w:unhideWhenUsed/>
    <w:pPr>
      <w:pBdr/>
      <w:spacing w:after="100"/>
      <w:ind w:left="440"/>
    </w:pPr>
  </w:style>
  <w:style w:type="paragraph" w:styleId="895">
    <w:name w:val="toc 4"/>
    <w:basedOn w:val="714"/>
    <w:next w:val="714"/>
    <w:uiPriority w:val="39"/>
    <w:unhideWhenUsed/>
    <w:pPr>
      <w:pBdr/>
      <w:spacing w:after="100"/>
      <w:ind w:left="660"/>
    </w:pPr>
  </w:style>
  <w:style w:type="paragraph" w:styleId="896">
    <w:name w:val="toc 5"/>
    <w:basedOn w:val="714"/>
    <w:next w:val="714"/>
    <w:uiPriority w:val="39"/>
    <w:unhideWhenUsed/>
    <w:pPr>
      <w:pBdr/>
      <w:spacing w:after="100"/>
      <w:ind w:left="880"/>
    </w:pPr>
  </w:style>
  <w:style w:type="paragraph" w:styleId="897">
    <w:name w:val="toc 6"/>
    <w:basedOn w:val="714"/>
    <w:next w:val="714"/>
    <w:uiPriority w:val="39"/>
    <w:unhideWhenUsed/>
    <w:pPr>
      <w:pBdr/>
      <w:spacing w:after="100"/>
      <w:ind w:left="1100"/>
    </w:pPr>
  </w:style>
  <w:style w:type="paragraph" w:styleId="898">
    <w:name w:val="toc 7"/>
    <w:basedOn w:val="714"/>
    <w:next w:val="714"/>
    <w:uiPriority w:val="39"/>
    <w:unhideWhenUsed/>
    <w:pPr>
      <w:pBdr/>
      <w:spacing w:after="100"/>
      <w:ind w:left="1320"/>
    </w:pPr>
  </w:style>
  <w:style w:type="paragraph" w:styleId="899">
    <w:name w:val="toc 8"/>
    <w:basedOn w:val="714"/>
    <w:next w:val="714"/>
    <w:uiPriority w:val="39"/>
    <w:unhideWhenUsed/>
    <w:pPr>
      <w:pBdr/>
      <w:spacing w:after="100"/>
      <w:ind w:left="1540"/>
    </w:pPr>
  </w:style>
  <w:style w:type="paragraph" w:styleId="900">
    <w:name w:val="toc 9"/>
    <w:basedOn w:val="714"/>
    <w:next w:val="714"/>
    <w:uiPriority w:val="39"/>
    <w:unhideWhenUsed/>
    <w:pPr>
      <w:pBdr/>
      <w:spacing w:after="100"/>
      <w:ind w:left="1760"/>
    </w:pPr>
  </w:style>
  <w:style w:type="paragraph" w:styleId="901">
    <w:name w:val="TOC Heading"/>
    <w:uiPriority w:val="39"/>
    <w:unhideWhenUsed/>
    <w:pPr>
      <w:pBdr/>
      <w:spacing/>
      <w:ind/>
    </w:pPr>
    <w:rPr>
      <w:lang w:eastAsia="zh-CN"/>
    </w:rPr>
  </w:style>
  <w:style w:type="paragraph" w:styleId="902">
    <w:name w:val="table of figures"/>
    <w:basedOn w:val="714"/>
    <w:next w:val="714"/>
    <w:uiPriority w:val="99"/>
    <w:unhideWhenUsed/>
    <w:pPr>
      <w:pBdr/>
      <w:spacing/>
      <w:ind/>
    </w:pPr>
  </w:style>
  <w:style w:type="character" w:styleId="903" w:customStyle="1">
    <w:name w:val="Основной текст (2)_"/>
    <w:link w:val="907"/>
    <w:pPr>
      <w:pBdr/>
      <w:spacing/>
      <w:ind/>
    </w:pPr>
    <w:rPr>
      <w:rFonts w:ascii="Times New Roman" w:hAnsi="Times New Roman" w:eastAsia="Times New Roman" w:cs="Times New Roman"/>
      <w:spacing w:val="0"/>
      <w:sz w:val="24"/>
      <w:szCs w:val="24"/>
    </w:rPr>
  </w:style>
  <w:style w:type="character" w:styleId="904" w:customStyle="1">
    <w:name w:val="Заголовок №1_"/>
    <w:link w:val="908"/>
    <w:pPr>
      <w:pBdr/>
      <w:spacing/>
      <w:ind/>
    </w:pPr>
    <w:rPr>
      <w:rFonts w:ascii="Times New Roman" w:hAnsi="Times New Roman" w:eastAsia="Times New Roman" w:cs="Times New Roman"/>
      <w:spacing w:val="0"/>
      <w:sz w:val="27"/>
      <w:szCs w:val="27"/>
    </w:rPr>
  </w:style>
  <w:style w:type="character" w:styleId="905" w:customStyle="1">
    <w:name w:val="Основной текст_"/>
    <w:link w:val="909"/>
    <w:pPr>
      <w:pBdr/>
      <w:spacing/>
      <w:ind/>
    </w:pPr>
    <w:rPr>
      <w:rFonts w:ascii="Times New Roman" w:hAnsi="Times New Roman" w:eastAsia="Times New Roman" w:cs="Times New Roman"/>
      <w:spacing w:val="0"/>
      <w:sz w:val="27"/>
      <w:szCs w:val="27"/>
    </w:rPr>
  </w:style>
  <w:style w:type="character" w:styleId="906" w:customStyle="1">
    <w:name w:val="Основной текст1"/>
    <w:pPr>
      <w:pBdr/>
      <w:spacing/>
      <w:ind/>
    </w:pPr>
    <w:rPr>
      <w:rFonts w:ascii="Times New Roman" w:hAnsi="Times New Roman" w:eastAsia="Times New Roman" w:cs="Times New Roman"/>
      <w:strike/>
      <w:spacing w:val="0"/>
      <w:sz w:val="27"/>
      <w:szCs w:val="27"/>
    </w:rPr>
  </w:style>
  <w:style w:type="paragraph" w:styleId="907" w:customStyle="1">
    <w:name w:val="Основной текст (2)"/>
    <w:basedOn w:val="714"/>
    <w:link w:val="903"/>
    <w:pPr>
      <w:pBdr/>
      <w:shd w:val="clear" w:color="auto" w:fill="ffffff"/>
      <w:spacing w:after="360" w:line="0" w:lineRule="atLeast"/>
      <w:ind/>
    </w:pPr>
    <w:rPr>
      <w:rFonts w:ascii="Times New Roman" w:hAnsi="Times New Roman" w:eastAsia="Times New Roman" w:cs="Times New Roman"/>
      <w:b/>
      <w:bCs/>
    </w:rPr>
  </w:style>
  <w:style w:type="paragraph" w:styleId="908" w:customStyle="1">
    <w:name w:val="Заголовок №1"/>
    <w:basedOn w:val="714"/>
    <w:link w:val="904"/>
    <w:pPr>
      <w:pBdr/>
      <w:shd w:val="clear" w:color="auto" w:fill="ffffff"/>
      <w:spacing w:before="360" w:line="322" w:lineRule="exact"/>
      <w:ind/>
      <w:outlineLvl w:val="0"/>
    </w:pPr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909" w:customStyle="1">
    <w:name w:val="Основной текст2"/>
    <w:basedOn w:val="714"/>
    <w:link w:val="905"/>
    <w:pPr>
      <w:pBdr/>
      <w:shd w:val="clear" w:color="auto" w:fill="ffffff"/>
      <w:spacing w:after="300" w:before="300" w:line="317" w:lineRule="exact"/>
      <w:ind w:hanging="340"/>
      <w:jc w:val="both"/>
    </w:pPr>
    <w:rPr>
      <w:rFonts w:ascii="Times New Roman" w:hAnsi="Times New Roman" w:eastAsia="Times New Roman" w:cs="Times New Roman"/>
      <w:sz w:val="27"/>
      <w:szCs w:val="27"/>
    </w:rPr>
  </w:style>
  <w:style w:type="paragraph" w:styleId="910">
    <w:name w:val="Body Text"/>
    <w:basedOn w:val="714"/>
    <w:link w:val="911"/>
    <w:pPr>
      <w:pBdr/>
      <w:spacing/>
      <w:ind w:right="5668"/>
    </w:pPr>
    <w:rPr>
      <w:rFonts w:ascii="Times New Roman" w:hAnsi="Times New Roman" w:eastAsia="Times New Roman" w:cs="Times New Roman"/>
      <w:szCs w:val="20"/>
      <w:lang w:val="ru-RU"/>
    </w:rPr>
  </w:style>
  <w:style w:type="character" w:styleId="911" w:customStyle="1">
    <w:name w:val="Основной текст Знак"/>
    <w:link w:val="910"/>
    <w:pPr>
      <w:pBdr/>
      <w:spacing/>
      <w:ind/>
    </w:pPr>
    <w:rPr>
      <w:rFonts w:ascii="Times New Roman" w:hAnsi="Times New Roman" w:eastAsia="Times New Roman" w:cs="Times New Roman"/>
      <w:szCs w:val="20"/>
      <w:lang w:val="ru-RU"/>
    </w:rPr>
  </w:style>
  <w:style w:type="paragraph" w:styleId="912">
    <w:name w:val="Balloon Text"/>
    <w:basedOn w:val="714"/>
    <w:link w:val="913"/>
    <w:uiPriority w:val="99"/>
    <w:semiHidden/>
    <w:unhideWhenUsed/>
    <w:pPr>
      <w:pBdr/>
      <w:spacing/>
      <w:ind/>
    </w:pPr>
    <w:rPr>
      <w:sz w:val="16"/>
      <w:szCs w:val="16"/>
    </w:rPr>
  </w:style>
  <w:style w:type="character" w:styleId="913" w:customStyle="1">
    <w:name w:val="Текст выноски Знак"/>
    <w:link w:val="912"/>
    <w:uiPriority w:val="99"/>
    <w:semiHidden/>
    <w:pPr>
      <w:pBdr/>
      <w:spacing/>
      <w:ind/>
    </w:pPr>
    <w:rPr>
      <w:color w:val="000000"/>
      <w:sz w:val="16"/>
      <w:szCs w:val="16"/>
    </w:rPr>
  </w:style>
  <w:style w:type="character" w:styleId="914" w:customStyle="1">
    <w:name w:val="Основной текст + Полужирный;Интервал 1 pt"/>
    <w:pPr>
      <w:pBdr/>
      <w:spacing/>
      <w:ind/>
    </w:pPr>
    <w:rPr>
      <w:rFonts w:ascii="Times New Roman" w:hAnsi="Times New Roman" w:eastAsia="Times New Roman" w:cs="Times New Roman"/>
      <w:b/>
      <w:bCs/>
      <w:spacing w:val="16"/>
      <w:sz w:val="23"/>
      <w:szCs w:val="23"/>
    </w:rPr>
  </w:style>
  <w:style w:type="character" w:styleId="915" w:customStyle="1">
    <w:name w:val="Колонтитул_"/>
    <w:link w:val="917"/>
    <w:pPr>
      <w:pBdr/>
      <w:spacing/>
      <w:ind/>
    </w:pPr>
    <w:rPr>
      <w:rFonts w:ascii="Times New Roman" w:hAnsi="Times New Roman" w:eastAsia="Times New Roman" w:cs="Times New Roman"/>
      <w:shd w:val="clear" w:color="auto" w:fill="ffffff"/>
    </w:rPr>
  </w:style>
  <w:style w:type="character" w:styleId="916" w:customStyle="1">
    <w:name w:val="Колонтитул + 10;5 pt"/>
    <w:pPr>
      <w:pBdr/>
      <w:spacing/>
      <w:ind/>
    </w:pPr>
    <w:rPr>
      <w:rFonts w:ascii="Times New Roman" w:hAnsi="Times New Roman" w:eastAsia="Times New Roman" w:cs="Times New Roman"/>
      <w:shd w:val="clear" w:color="auto" w:fill="ffffff"/>
    </w:rPr>
  </w:style>
  <w:style w:type="paragraph" w:styleId="917" w:customStyle="1">
    <w:name w:val="Колонтитул"/>
    <w:basedOn w:val="714"/>
    <w:link w:val="915"/>
    <w:pPr>
      <w:pBdr/>
      <w:shd w:val="clear" w:color="auto" w:fill="ffffff"/>
      <w:spacing/>
      <w:ind/>
    </w:pPr>
    <w:rPr>
      <w:rFonts w:ascii="Times New Roman" w:hAnsi="Times New Roman" w:eastAsia="Times New Roman" w:cs="Times New Roman"/>
      <w:sz w:val="20"/>
      <w:szCs w:val="20"/>
      <w:lang w:val="ru-RU"/>
    </w:rPr>
  </w:style>
  <w:style w:type="character" w:styleId="918" w:customStyle="1">
    <w:name w:val="Основной текст (3)_"/>
    <w:link w:val="919"/>
    <w:pPr>
      <w:pBdr/>
      <w:spacing/>
      <w:ind/>
    </w:pPr>
    <w:rPr>
      <w:rFonts w:ascii="Times New Roman" w:hAnsi="Times New Roman" w:eastAsia="Times New Roman" w:cs="Times New Roman"/>
      <w:spacing w:val="12"/>
      <w:sz w:val="24"/>
      <w:szCs w:val="24"/>
      <w:shd w:val="clear" w:color="auto" w:fill="ffffff"/>
    </w:rPr>
  </w:style>
  <w:style w:type="paragraph" w:styleId="919" w:customStyle="1">
    <w:name w:val="Основной текст (3)"/>
    <w:basedOn w:val="714"/>
    <w:link w:val="918"/>
    <w:pPr>
      <w:pBdr/>
      <w:shd w:val="clear" w:color="auto" w:fill="ffffff"/>
      <w:spacing w:before="780" w:line="317" w:lineRule="exact"/>
      <w:ind/>
      <w:jc w:val="center"/>
    </w:pPr>
    <w:rPr>
      <w:rFonts w:ascii="Times New Roman" w:hAnsi="Times New Roman" w:eastAsia="Times New Roman" w:cs="Times New Roman"/>
      <w:spacing w:val="12"/>
      <w:lang w:val="ru-RU"/>
    </w:rPr>
  </w:style>
  <w:style w:type="character" w:styleId="920" w:customStyle="1">
    <w:name w:val="Основной текст + Интервал 4 pt"/>
    <w:pPr>
      <w:pBdr/>
      <w:spacing/>
      <w:ind/>
    </w:pPr>
    <w:rPr>
      <w:rFonts w:ascii="Times New Roman" w:hAnsi="Times New Roman" w:eastAsia="Times New Roman" w:cs="Times New Roman"/>
      <w:spacing w:val="77"/>
      <w:sz w:val="23"/>
      <w:szCs w:val="23"/>
    </w:rPr>
  </w:style>
  <w:style w:type="character" w:styleId="921" w:customStyle="1">
    <w:name w:val="Заголовок 1 Знак"/>
    <w:link w:val="715"/>
    <w:uiPriority w:val="9"/>
    <w:pPr>
      <w:pBdr/>
      <w:spacing/>
      <w:ind/>
    </w:pPr>
    <w:rPr>
      <w:rFonts w:ascii="Cambria" w:hAnsi="Cambria" w:eastAsia="Times New Roman" w:cs="Times New Roman"/>
      <w:b/>
      <w:bCs/>
      <w:color w:val="000000"/>
      <w:sz w:val="32"/>
      <w:szCs w:val="32"/>
      <w:lang w:val="ru"/>
    </w:rPr>
  </w:style>
  <w:style w:type="paragraph" w:styleId="922" w:customStyle="1">
    <w:name w:val="FR2"/>
    <w:pPr>
      <w:widowControl w:val="false"/>
      <w:pBdr/>
      <w:spacing/>
      <w:ind/>
    </w:pPr>
    <w:rPr>
      <w:rFonts w:ascii="Times New Roman" w:hAnsi="Times New Roman" w:eastAsia="Times New Roman" w:cs="Times New Roman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Microsoft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24</cp:revision>
  <dcterms:created xsi:type="dcterms:W3CDTF">2026-03-16T08:25:00Z</dcterms:created>
  <dcterms:modified xsi:type="dcterms:W3CDTF">2026-04-23T11:35:29Z</dcterms:modified>
  <cp:version>1048576</cp:version>
</cp:coreProperties>
</file>